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1279E" w:rsidRPr="00E1279E">
        <w:trPr>
          <w:tblCellSpacing w:w="15" w:type="dxa"/>
        </w:trPr>
        <w:tc>
          <w:tcPr>
            <w:tcW w:w="0" w:type="auto"/>
            <w:vAlign w:val="cente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bookmarkStart w:id="0" w:name="_GoBack"/>
            <w:r w:rsidRPr="00E1279E">
              <w:rPr>
                <w:rFonts w:ascii="Arial" w:eastAsia="Times New Roman" w:hAnsi="Arial" w:cs="Arial"/>
                <w:b/>
                <w:bCs/>
                <w:color w:val="000080"/>
                <w:sz w:val="24"/>
                <w:szCs w:val="24"/>
                <w:lang w:eastAsia="tr-TR"/>
              </w:rPr>
              <w:t>Platform İşletmecilerinin Hizmet Tarifeleri, (25.12.2012)</w:t>
            </w:r>
            <w:r w:rsidRPr="00E1279E">
              <w:rPr>
                <w:rFonts w:ascii="Arial" w:eastAsia="Times New Roman" w:hAnsi="Arial" w:cs="Arial"/>
                <w:sz w:val="20"/>
                <w:szCs w:val="20"/>
                <w:lang w:eastAsia="tr-TR"/>
              </w:rPr>
              <w:t xml:space="preserve"> </w:t>
            </w:r>
            <w:bookmarkEnd w:id="0"/>
          </w:p>
        </w:tc>
      </w:tr>
      <w:tr w:rsidR="00E1279E" w:rsidRPr="00E1279E">
        <w:trPr>
          <w:tblCellSpacing w:w="15" w:type="dxa"/>
        </w:trPr>
        <w:tc>
          <w:tcPr>
            <w:tcW w:w="0" w:type="auto"/>
            <w:vAlign w:val="cente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pict>
                <v:rect id="_x0000_i1025" style="width:0;height:1.5pt" o:hralign="center" o:hrstd="t" o:hr="t" fillcolor="#a0a0a0" stroked="f"/>
              </w:pict>
            </w:r>
          </w:p>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b/>
                <w:bCs/>
                <w:sz w:val="20"/>
                <w:szCs w:val="20"/>
                <w:lang w:eastAsia="tr-TR"/>
              </w:rPr>
              <w:t>PLATFORM İŞLETMECİLERİNİN HİZMET TARİFELERİ</w:t>
            </w:r>
          </w:p>
          <w:p w:rsidR="00E1279E" w:rsidRPr="00E1279E" w:rsidRDefault="00E1279E" w:rsidP="00E1279E">
            <w:pPr>
              <w:spacing w:after="0" w:line="240" w:lineRule="auto"/>
              <w:ind w:firstLine="708"/>
              <w:jc w:val="both"/>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p w:rsidR="00E1279E" w:rsidRPr="00E1279E" w:rsidRDefault="00E1279E" w:rsidP="00E1279E">
            <w:pPr>
              <w:spacing w:after="0" w:line="240" w:lineRule="auto"/>
              <w:ind w:firstLine="708"/>
              <w:jc w:val="both"/>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xml:space="preserve">Radyo ve Televizyon Üst Kurulunun 14 Kasım 2012 tarihli toplantısında, Uydu ve Kablolu Yayın Yönetmeliklerinin 12/2 maddeleri gereğince, uydu ve kablolu yayın platform işletmecilerinin medya hizmet sağlayıcı kuruluşlardan talep edecekleri hizmet bedellerine ilişkin tarifelerin kabulüne karar verilmiştir. Üst Kurul, platform işletmecisi kuruluşların tarife bedellerinin 2013 yılının sonuna kadar geçerli olmasını, bu zaman zarfında tarifelerde değişiklik talep edilirse Üst Kurulun onayına sunulmasını, onay olmadan tarifelerde değişik yapılmamasını ve bu hususların Üst kurulun web sitesinde yayınlanmasını karara bağlamıştır. </w:t>
            </w:r>
          </w:p>
          <w:p w:rsidR="00E1279E" w:rsidRPr="00E1279E" w:rsidRDefault="00E1279E" w:rsidP="00E1279E">
            <w:pPr>
              <w:spacing w:after="0" w:line="240" w:lineRule="auto"/>
              <w:ind w:firstLine="708"/>
              <w:jc w:val="both"/>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Platform işletmecisi kuruluşların medya hizmet sağlayıcı kuruluşlardan talep edecekleri hizmet bedellerine ilişkin Üst Kurulca kabul edilen ve 2013 yılı sonuna kadar geçerli olacak tarifeler aşağıdaki tabloda yer almaktadır.</w:t>
            </w:r>
          </w:p>
          <w:p w:rsidR="00E1279E" w:rsidRPr="00E1279E" w:rsidRDefault="00E1279E" w:rsidP="00E1279E">
            <w:pPr>
              <w:spacing w:after="0" w:line="240" w:lineRule="auto"/>
              <w:ind w:firstLine="708"/>
              <w:jc w:val="both"/>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Tebliğ olunur. (25.12.2012)</w:t>
            </w:r>
          </w:p>
          <w:p w:rsidR="00E1279E" w:rsidRPr="00E1279E" w:rsidRDefault="00E1279E" w:rsidP="00E1279E">
            <w:pPr>
              <w:spacing w:after="0" w:line="240" w:lineRule="auto"/>
              <w:ind w:firstLine="708"/>
              <w:jc w:val="both"/>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8"/>
              <w:gridCol w:w="2254"/>
              <w:gridCol w:w="2258"/>
              <w:gridCol w:w="2262"/>
            </w:tblGrid>
            <w:tr w:rsidR="00E1279E" w:rsidRPr="00E1279E" w:rsidTr="00E1279E">
              <w:tc>
                <w:tcPr>
                  <w:tcW w:w="23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b/>
                      <w:bCs/>
                      <w:sz w:val="20"/>
                      <w:szCs w:val="20"/>
                      <w:lang w:eastAsia="tr-TR"/>
                    </w:rPr>
                    <w:t>PLATFORM İŞLETMECİLERİ</w:t>
                  </w:r>
                </w:p>
              </w:tc>
              <w:tc>
                <w:tcPr>
                  <w:tcW w:w="23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b/>
                      <w:bCs/>
                      <w:sz w:val="20"/>
                      <w:szCs w:val="20"/>
                      <w:lang w:eastAsia="tr-TR"/>
                    </w:rPr>
                    <w:t>GENEL YAYINLAR</w:t>
                  </w:r>
                </w:p>
              </w:tc>
              <w:tc>
                <w:tcPr>
                  <w:tcW w:w="23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b/>
                      <w:bCs/>
                      <w:sz w:val="20"/>
                      <w:szCs w:val="20"/>
                      <w:lang w:eastAsia="tr-TR"/>
                    </w:rPr>
                    <w:t>KAMU YAYINLARI</w:t>
                  </w:r>
                </w:p>
              </w:tc>
              <w:tc>
                <w:tcPr>
                  <w:tcW w:w="23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b/>
                      <w:bCs/>
                      <w:sz w:val="20"/>
                      <w:szCs w:val="20"/>
                      <w:lang w:eastAsia="tr-TR"/>
                    </w:rPr>
                    <w:t>TEMATİK KANALLAR</w:t>
                  </w:r>
                </w:p>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r>
            <w:tr w:rsidR="00E1279E" w:rsidRPr="00E1279E" w:rsidTr="00E1279E">
              <w:tc>
                <w:tcPr>
                  <w:tcW w:w="2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b/>
                      <w:bCs/>
                      <w:sz w:val="20"/>
                      <w:szCs w:val="20"/>
                      <w:lang w:eastAsia="tr-TR"/>
                    </w:rPr>
                    <w:t>DİGİTAL PLATFORM TEKNOLOJİ HİZMETLERİ A.Ş. (DİGİTÜRK)</w:t>
                  </w:r>
                </w:p>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Tüm kanallar için ücret tarifesi olarak yıllık 500.000 USD+KDV</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TRT 1, TRT OKUL, TRT AVAZ ve TRT ARAPÇA kanalların ücretsiz olarak taşınması.</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xml:space="preserve">TRT kurumunun TRT TURK, TRT </w:t>
                  </w:r>
                  <w:proofErr w:type="gramStart"/>
                  <w:r w:rsidRPr="00E1279E">
                    <w:rPr>
                      <w:rFonts w:ascii="Arial" w:eastAsia="Times New Roman" w:hAnsi="Arial" w:cs="Arial"/>
                      <w:sz w:val="20"/>
                      <w:szCs w:val="20"/>
                      <w:lang w:eastAsia="tr-TR"/>
                    </w:rPr>
                    <w:t>6 , TRT</w:t>
                  </w:r>
                  <w:proofErr w:type="gramEnd"/>
                  <w:r w:rsidRPr="00E1279E">
                    <w:rPr>
                      <w:rFonts w:ascii="Arial" w:eastAsia="Times New Roman" w:hAnsi="Arial" w:cs="Arial"/>
                      <w:sz w:val="20"/>
                      <w:szCs w:val="20"/>
                      <w:lang w:eastAsia="tr-TR"/>
                    </w:rPr>
                    <w:t xml:space="preserve"> BELGESEL, TRT HABER, TRT 3/TBMM TV, TRT MUZİK, TRT ÇOÇUK/ TRT 4, TRT SPOR, TRT ANADOLU kanalların yıllık 219.000 USD bedelle taşınması.</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Kültür-sanat ve eğitim konulu tematik yayınlar için yıllık 219.000 USD.</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Tele-alışveriş Kanalları için yıllık 1.000.000 USD+KDV</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r>
            <w:tr w:rsidR="00E1279E" w:rsidRPr="00E1279E" w:rsidTr="00E1279E">
              <w:tc>
                <w:tcPr>
                  <w:tcW w:w="2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ind w:firstLine="708"/>
                    <w:jc w:val="center"/>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b/>
                      <w:bCs/>
                      <w:sz w:val="20"/>
                      <w:szCs w:val="20"/>
                      <w:lang w:eastAsia="tr-TR"/>
                    </w:rPr>
                    <w:t>DOĞAN TV DİGİTAL PLATFORM İŞLETMECİLİĞİ A.Ş. (D-SMART)</w:t>
                  </w:r>
                </w:p>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Tüm kanallar için aylık 10.000.- TL.</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Haber, kültür, çocuk, belgesel kanalları için genel tarife üzerinden % 10 indirim uygulanması.</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Tele-alışveriş kanalları için tarife tutarının % 100 fazlasının uygulanması.</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r>
            <w:tr w:rsidR="00E1279E" w:rsidRPr="00E1279E" w:rsidTr="00E1279E">
              <w:tc>
                <w:tcPr>
                  <w:tcW w:w="2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b/>
                      <w:bCs/>
                      <w:sz w:val="20"/>
                      <w:szCs w:val="20"/>
                      <w:lang w:eastAsia="tr-TR"/>
                    </w:rPr>
                    <w:t>TTNET A.Ş. ( TİVİBU)</w:t>
                  </w:r>
                </w:p>
                <w:p w:rsidR="00E1279E" w:rsidRPr="00E1279E" w:rsidRDefault="00E1279E" w:rsidP="00E1279E">
                  <w:pPr>
                    <w:spacing w:after="0" w:line="240" w:lineRule="auto"/>
                    <w:jc w:val="center"/>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Tüm kanallar için üst sınır olarak yıllık 200.000 TL.</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Kültür-sanat, belgesel, çocuk ve eğitim konulu tematik yayınlar için genel tarife üzerinden %10 indirim uygulanması.</w:t>
                  </w:r>
                </w:p>
              </w:tc>
            </w:tr>
          </w:tbl>
          <w:p w:rsidR="00E1279E" w:rsidRPr="00E1279E" w:rsidRDefault="00E1279E" w:rsidP="00E1279E">
            <w:pPr>
              <w:spacing w:after="0" w:line="240" w:lineRule="auto"/>
              <w:textAlignment w:val="top"/>
              <w:rPr>
                <w:rFonts w:ascii="Arial" w:eastAsia="Times New Roman" w:hAnsi="Arial" w:cs="Arial"/>
                <w:sz w:val="20"/>
                <w:szCs w:val="20"/>
                <w:lang w:eastAsia="tr-TR"/>
              </w:rPr>
            </w:pPr>
            <w:r w:rsidRPr="00E1279E">
              <w:rPr>
                <w:rFonts w:ascii="Arial" w:eastAsia="Times New Roman" w:hAnsi="Arial" w:cs="Arial"/>
                <w:sz w:val="20"/>
                <w:szCs w:val="20"/>
                <w:lang w:eastAsia="tr-TR"/>
              </w:rPr>
              <w:t> </w:t>
            </w:r>
          </w:p>
        </w:tc>
      </w:tr>
    </w:tbl>
    <w:p w:rsidR="0099789C" w:rsidRDefault="00E1279E"/>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9E"/>
    <w:rsid w:val="007B67A3"/>
    <w:rsid w:val="00A86498"/>
    <w:rsid w:val="00E12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E1279E"/>
    <w:rPr>
      <w:rFonts w:ascii="Arial" w:hAnsi="Arial" w:cs="Arial" w:hint="default"/>
      <w:b/>
      <w:bCs/>
      <w:color w:val="000080"/>
      <w:sz w:val="24"/>
      <w:szCs w:val="24"/>
    </w:rPr>
  </w:style>
  <w:style w:type="character" w:styleId="Gl">
    <w:name w:val="Strong"/>
    <w:basedOn w:val="VarsaylanParagrafYazTipi"/>
    <w:uiPriority w:val="22"/>
    <w:qFormat/>
    <w:rsid w:val="00E127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E1279E"/>
    <w:rPr>
      <w:rFonts w:ascii="Arial" w:hAnsi="Arial" w:cs="Arial" w:hint="default"/>
      <w:b/>
      <w:bCs/>
      <w:color w:val="000080"/>
      <w:sz w:val="24"/>
      <w:szCs w:val="24"/>
    </w:rPr>
  </w:style>
  <w:style w:type="character" w:styleId="Gl">
    <w:name w:val="Strong"/>
    <w:basedOn w:val="VarsaylanParagrafYazTipi"/>
    <w:uiPriority w:val="22"/>
    <w:qFormat/>
    <w:rsid w:val="00E12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76541">
      <w:bodyDiv w:val="1"/>
      <w:marLeft w:val="0"/>
      <w:marRight w:val="0"/>
      <w:marTop w:val="75"/>
      <w:marBottom w:val="0"/>
      <w:divBdr>
        <w:top w:val="none" w:sz="0" w:space="0" w:color="auto"/>
        <w:left w:val="none" w:sz="0" w:space="0" w:color="auto"/>
        <w:bottom w:val="none" w:sz="0" w:space="0" w:color="auto"/>
        <w:right w:val="none" w:sz="0" w:space="0" w:color="auto"/>
      </w:divBdr>
      <w:divsChild>
        <w:div w:id="625544803">
          <w:marLeft w:val="0"/>
          <w:marRight w:val="0"/>
          <w:marTop w:val="0"/>
          <w:marBottom w:val="0"/>
          <w:divBdr>
            <w:top w:val="none" w:sz="0" w:space="0" w:color="auto"/>
            <w:left w:val="none" w:sz="0" w:space="0" w:color="auto"/>
            <w:bottom w:val="none" w:sz="0" w:space="0" w:color="auto"/>
            <w:right w:val="none" w:sz="0" w:space="0" w:color="auto"/>
          </w:divBdr>
          <w:divsChild>
            <w:div w:id="1940486273">
              <w:marLeft w:val="0"/>
              <w:marRight w:val="0"/>
              <w:marTop w:val="0"/>
              <w:marBottom w:val="0"/>
              <w:divBdr>
                <w:top w:val="none" w:sz="0" w:space="0" w:color="auto"/>
                <w:left w:val="none" w:sz="0" w:space="0" w:color="auto"/>
                <w:bottom w:val="none" w:sz="0" w:space="0" w:color="auto"/>
                <w:right w:val="none" w:sz="0" w:space="0" w:color="auto"/>
              </w:divBdr>
            </w:div>
            <w:div w:id="243995909">
              <w:marLeft w:val="0"/>
              <w:marRight w:val="0"/>
              <w:marTop w:val="0"/>
              <w:marBottom w:val="0"/>
              <w:divBdr>
                <w:top w:val="none" w:sz="0" w:space="0" w:color="auto"/>
                <w:left w:val="none" w:sz="0" w:space="0" w:color="auto"/>
                <w:bottom w:val="none" w:sz="0" w:space="0" w:color="auto"/>
                <w:right w:val="none" w:sz="0" w:space="0" w:color="auto"/>
              </w:divBdr>
            </w:div>
            <w:div w:id="1854764827">
              <w:marLeft w:val="0"/>
              <w:marRight w:val="0"/>
              <w:marTop w:val="0"/>
              <w:marBottom w:val="0"/>
              <w:divBdr>
                <w:top w:val="none" w:sz="0" w:space="0" w:color="auto"/>
                <w:left w:val="none" w:sz="0" w:space="0" w:color="auto"/>
                <w:bottom w:val="none" w:sz="0" w:space="0" w:color="auto"/>
                <w:right w:val="none" w:sz="0" w:space="0" w:color="auto"/>
              </w:divBdr>
            </w:div>
            <w:div w:id="1840655530">
              <w:marLeft w:val="0"/>
              <w:marRight w:val="0"/>
              <w:marTop w:val="0"/>
              <w:marBottom w:val="0"/>
              <w:divBdr>
                <w:top w:val="none" w:sz="0" w:space="0" w:color="auto"/>
                <w:left w:val="none" w:sz="0" w:space="0" w:color="auto"/>
                <w:bottom w:val="none" w:sz="0" w:space="0" w:color="auto"/>
                <w:right w:val="none" w:sz="0" w:space="0" w:color="auto"/>
              </w:divBdr>
            </w:div>
            <w:div w:id="392387182">
              <w:marLeft w:val="0"/>
              <w:marRight w:val="0"/>
              <w:marTop w:val="0"/>
              <w:marBottom w:val="0"/>
              <w:divBdr>
                <w:top w:val="none" w:sz="0" w:space="0" w:color="auto"/>
                <w:left w:val="none" w:sz="0" w:space="0" w:color="auto"/>
                <w:bottom w:val="none" w:sz="0" w:space="0" w:color="auto"/>
                <w:right w:val="none" w:sz="0" w:space="0" w:color="auto"/>
              </w:divBdr>
            </w:div>
            <w:div w:id="1152986861">
              <w:marLeft w:val="0"/>
              <w:marRight w:val="0"/>
              <w:marTop w:val="0"/>
              <w:marBottom w:val="0"/>
              <w:divBdr>
                <w:top w:val="none" w:sz="0" w:space="0" w:color="auto"/>
                <w:left w:val="none" w:sz="0" w:space="0" w:color="auto"/>
                <w:bottom w:val="none" w:sz="0" w:space="0" w:color="auto"/>
                <w:right w:val="none" w:sz="0" w:space="0" w:color="auto"/>
              </w:divBdr>
            </w:div>
            <w:div w:id="1599679011">
              <w:marLeft w:val="0"/>
              <w:marRight w:val="0"/>
              <w:marTop w:val="0"/>
              <w:marBottom w:val="0"/>
              <w:divBdr>
                <w:top w:val="none" w:sz="0" w:space="0" w:color="auto"/>
                <w:left w:val="none" w:sz="0" w:space="0" w:color="auto"/>
                <w:bottom w:val="none" w:sz="0" w:space="0" w:color="auto"/>
                <w:right w:val="none" w:sz="0" w:space="0" w:color="auto"/>
              </w:divBdr>
            </w:div>
            <w:div w:id="221717529">
              <w:marLeft w:val="0"/>
              <w:marRight w:val="0"/>
              <w:marTop w:val="0"/>
              <w:marBottom w:val="0"/>
              <w:divBdr>
                <w:top w:val="none" w:sz="0" w:space="0" w:color="auto"/>
                <w:left w:val="none" w:sz="0" w:space="0" w:color="auto"/>
                <w:bottom w:val="none" w:sz="0" w:space="0" w:color="auto"/>
                <w:right w:val="none" w:sz="0" w:space="0" w:color="auto"/>
              </w:divBdr>
            </w:div>
            <w:div w:id="1772122692">
              <w:marLeft w:val="0"/>
              <w:marRight w:val="0"/>
              <w:marTop w:val="0"/>
              <w:marBottom w:val="0"/>
              <w:divBdr>
                <w:top w:val="none" w:sz="0" w:space="0" w:color="auto"/>
                <w:left w:val="none" w:sz="0" w:space="0" w:color="auto"/>
                <w:bottom w:val="none" w:sz="0" w:space="0" w:color="auto"/>
                <w:right w:val="none" w:sz="0" w:space="0" w:color="auto"/>
              </w:divBdr>
            </w:div>
            <w:div w:id="1151412518">
              <w:marLeft w:val="0"/>
              <w:marRight w:val="0"/>
              <w:marTop w:val="0"/>
              <w:marBottom w:val="0"/>
              <w:divBdr>
                <w:top w:val="none" w:sz="0" w:space="0" w:color="auto"/>
                <w:left w:val="none" w:sz="0" w:space="0" w:color="auto"/>
                <w:bottom w:val="none" w:sz="0" w:space="0" w:color="auto"/>
                <w:right w:val="none" w:sz="0" w:space="0" w:color="auto"/>
              </w:divBdr>
            </w:div>
            <w:div w:id="631178152">
              <w:marLeft w:val="0"/>
              <w:marRight w:val="0"/>
              <w:marTop w:val="0"/>
              <w:marBottom w:val="0"/>
              <w:divBdr>
                <w:top w:val="none" w:sz="0" w:space="0" w:color="auto"/>
                <w:left w:val="none" w:sz="0" w:space="0" w:color="auto"/>
                <w:bottom w:val="none" w:sz="0" w:space="0" w:color="auto"/>
                <w:right w:val="none" w:sz="0" w:space="0" w:color="auto"/>
              </w:divBdr>
            </w:div>
            <w:div w:id="1075587811">
              <w:marLeft w:val="0"/>
              <w:marRight w:val="0"/>
              <w:marTop w:val="0"/>
              <w:marBottom w:val="0"/>
              <w:divBdr>
                <w:top w:val="none" w:sz="0" w:space="0" w:color="auto"/>
                <w:left w:val="none" w:sz="0" w:space="0" w:color="auto"/>
                <w:bottom w:val="none" w:sz="0" w:space="0" w:color="auto"/>
                <w:right w:val="none" w:sz="0" w:space="0" w:color="auto"/>
              </w:divBdr>
            </w:div>
            <w:div w:id="1520269593">
              <w:marLeft w:val="0"/>
              <w:marRight w:val="0"/>
              <w:marTop w:val="0"/>
              <w:marBottom w:val="0"/>
              <w:divBdr>
                <w:top w:val="none" w:sz="0" w:space="0" w:color="auto"/>
                <w:left w:val="none" w:sz="0" w:space="0" w:color="auto"/>
                <w:bottom w:val="none" w:sz="0" w:space="0" w:color="auto"/>
                <w:right w:val="none" w:sz="0" w:space="0" w:color="auto"/>
              </w:divBdr>
            </w:div>
            <w:div w:id="1749963680">
              <w:marLeft w:val="0"/>
              <w:marRight w:val="0"/>
              <w:marTop w:val="0"/>
              <w:marBottom w:val="0"/>
              <w:divBdr>
                <w:top w:val="none" w:sz="0" w:space="0" w:color="auto"/>
                <w:left w:val="none" w:sz="0" w:space="0" w:color="auto"/>
                <w:bottom w:val="none" w:sz="0" w:space="0" w:color="auto"/>
                <w:right w:val="none" w:sz="0" w:space="0" w:color="auto"/>
              </w:divBdr>
            </w:div>
            <w:div w:id="1031763165">
              <w:marLeft w:val="0"/>
              <w:marRight w:val="0"/>
              <w:marTop w:val="0"/>
              <w:marBottom w:val="0"/>
              <w:divBdr>
                <w:top w:val="none" w:sz="0" w:space="0" w:color="auto"/>
                <w:left w:val="none" w:sz="0" w:space="0" w:color="auto"/>
                <w:bottom w:val="none" w:sz="0" w:space="0" w:color="auto"/>
                <w:right w:val="none" w:sz="0" w:space="0" w:color="auto"/>
              </w:divBdr>
            </w:div>
            <w:div w:id="1901400566">
              <w:marLeft w:val="0"/>
              <w:marRight w:val="0"/>
              <w:marTop w:val="0"/>
              <w:marBottom w:val="0"/>
              <w:divBdr>
                <w:top w:val="none" w:sz="0" w:space="0" w:color="auto"/>
                <w:left w:val="none" w:sz="0" w:space="0" w:color="auto"/>
                <w:bottom w:val="none" w:sz="0" w:space="0" w:color="auto"/>
                <w:right w:val="none" w:sz="0" w:space="0" w:color="auto"/>
              </w:divBdr>
            </w:div>
            <w:div w:id="686835592">
              <w:marLeft w:val="0"/>
              <w:marRight w:val="0"/>
              <w:marTop w:val="0"/>
              <w:marBottom w:val="0"/>
              <w:divBdr>
                <w:top w:val="none" w:sz="0" w:space="0" w:color="auto"/>
                <w:left w:val="none" w:sz="0" w:space="0" w:color="auto"/>
                <w:bottom w:val="none" w:sz="0" w:space="0" w:color="auto"/>
                <w:right w:val="none" w:sz="0" w:space="0" w:color="auto"/>
              </w:divBdr>
            </w:div>
            <w:div w:id="1168787568">
              <w:marLeft w:val="0"/>
              <w:marRight w:val="0"/>
              <w:marTop w:val="0"/>
              <w:marBottom w:val="0"/>
              <w:divBdr>
                <w:top w:val="none" w:sz="0" w:space="0" w:color="auto"/>
                <w:left w:val="none" w:sz="0" w:space="0" w:color="auto"/>
                <w:bottom w:val="none" w:sz="0" w:space="0" w:color="auto"/>
                <w:right w:val="none" w:sz="0" w:space="0" w:color="auto"/>
              </w:divBdr>
            </w:div>
            <w:div w:id="542327482">
              <w:marLeft w:val="0"/>
              <w:marRight w:val="0"/>
              <w:marTop w:val="0"/>
              <w:marBottom w:val="0"/>
              <w:divBdr>
                <w:top w:val="none" w:sz="0" w:space="0" w:color="auto"/>
                <w:left w:val="none" w:sz="0" w:space="0" w:color="auto"/>
                <w:bottom w:val="none" w:sz="0" w:space="0" w:color="auto"/>
                <w:right w:val="none" w:sz="0" w:space="0" w:color="auto"/>
              </w:divBdr>
            </w:div>
            <w:div w:id="7607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Hewlett-Packard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2014-05-13T12:24:00Z</dcterms:created>
  <dcterms:modified xsi:type="dcterms:W3CDTF">2014-05-13T12:24:00Z</dcterms:modified>
</cp:coreProperties>
</file>